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26" w:rsidRDefault="00221526" w:rsidP="002215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2152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Технология развития критического мышления через чтение и письмо</w:t>
      </w:r>
    </w:p>
    <w:p w:rsidR="00221526" w:rsidRPr="00221526" w:rsidRDefault="00221526" w:rsidP="002215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21526" w:rsidRPr="00221526" w:rsidRDefault="00221526" w:rsidP="002215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221526">
        <w:rPr>
          <w:rFonts w:ascii="Times New Roman CYR" w:eastAsia="Calibri" w:hAnsi="Times New Roman CYR" w:cs="Times New Roman CYR"/>
          <w:color w:val="000000"/>
          <w:sz w:val="28"/>
          <w:szCs w:val="28"/>
        </w:rPr>
        <w:t>Инновационность</w:t>
      </w:r>
      <w:proofErr w:type="spellEnd"/>
      <w:r w:rsidRPr="00221526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данной </w:t>
      </w:r>
      <w:proofErr w:type="spellStart"/>
      <w:r w:rsidRPr="00221526">
        <w:rPr>
          <w:rFonts w:ascii="Times New Roman CYR" w:eastAsia="Calibri" w:hAnsi="Times New Roman CYR" w:cs="Times New Roman CYR"/>
          <w:color w:val="000000"/>
          <w:sz w:val="28"/>
          <w:szCs w:val="28"/>
        </w:rPr>
        <w:t>надпредметной</w:t>
      </w:r>
      <w:proofErr w:type="spellEnd"/>
      <w:r w:rsidRPr="00221526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 технологии заключается в том, что выходя за рамки классической технологической стратегии, она представляет опыт практической реализации личностно ориентированного подхода в обучении. Особенностью данной технологии является то, что учащийся в процессе обучения сам конструирует свой процесс, исходя из реальных и конкретных целей, сам определяет конечный результат. С другой стороны, использование данной стратегии ориентировано на развитие вдумчивой работы с текстом, с информацией.</w:t>
      </w:r>
    </w:p>
    <w:p w:rsidR="00221526" w:rsidRDefault="00221526" w:rsidP="00221526">
      <w:pPr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221526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В </w:t>
      </w:r>
      <w:r w:rsidRPr="0022152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технологии развития критического мышления через чтение и письмо</w:t>
      </w:r>
      <w:r w:rsidRPr="00221526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выделяют три этапа, направленных на активизацию исследовательской, творческой деятельности, затем  - на  осмысление и обобщение приобретенных знаний:</w:t>
      </w:r>
    </w:p>
    <w:p w:rsidR="00221526" w:rsidRPr="00221526" w:rsidRDefault="00221526" w:rsidP="00221526">
      <w:pPr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</w:p>
    <w:p w:rsidR="00221526" w:rsidRPr="00221526" w:rsidRDefault="00221526" w:rsidP="00221526">
      <w:pPr>
        <w:numPr>
          <w:ilvl w:val="0"/>
          <w:numId w:val="1"/>
        </w:numPr>
        <w:spacing w:after="0" w:line="240" w:lineRule="auto"/>
        <w:contextualSpacing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221526">
        <w:rPr>
          <w:rFonts w:ascii="Times New Roman CYR" w:eastAsia="Calibri" w:hAnsi="Times New Roman CYR" w:cs="Times New Roman CYR"/>
          <w:color w:val="000000"/>
          <w:sz w:val="28"/>
          <w:szCs w:val="28"/>
        </w:rPr>
        <w:t>Вызов</w:t>
      </w:r>
    </w:p>
    <w:p w:rsidR="00221526" w:rsidRPr="00221526" w:rsidRDefault="00221526" w:rsidP="00221526">
      <w:pPr>
        <w:numPr>
          <w:ilvl w:val="0"/>
          <w:numId w:val="1"/>
        </w:numPr>
        <w:spacing w:after="0" w:line="240" w:lineRule="auto"/>
        <w:contextualSpacing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221526">
        <w:rPr>
          <w:rFonts w:ascii="Times New Roman CYR" w:eastAsia="Calibri" w:hAnsi="Times New Roman CYR" w:cs="Times New Roman CYR"/>
          <w:color w:val="000000"/>
          <w:sz w:val="28"/>
          <w:szCs w:val="28"/>
        </w:rPr>
        <w:t>Осмысление</w:t>
      </w:r>
    </w:p>
    <w:p w:rsidR="00221526" w:rsidRDefault="00221526" w:rsidP="00221526">
      <w:pPr>
        <w:numPr>
          <w:ilvl w:val="0"/>
          <w:numId w:val="1"/>
        </w:numPr>
        <w:spacing w:after="0" w:line="240" w:lineRule="auto"/>
        <w:contextualSpacing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221526">
        <w:rPr>
          <w:rFonts w:ascii="Times New Roman CYR" w:eastAsia="Calibri" w:hAnsi="Times New Roman CYR" w:cs="Times New Roman CYR"/>
          <w:color w:val="000000"/>
          <w:sz w:val="28"/>
          <w:szCs w:val="28"/>
        </w:rPr>
        <w:t>Рефлексия</w:t>
      </w:r>
    </w:p>
    <w:p w:rsidR="00221526" w:rsidRPr="00221526" w:rsidRDefault="00221526" w:rsidP="00221526">
      <w:pPr>
        <w:spacing w:after="0" w:line="240" w:lineRule="auto"/>
        <w:ind w:left="1080"/>
        <w:contextualSpacing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</w:p>
    <w:p w:rsidR="00221526" w:rsidRDefault="00221526" w:rsidP="00221526">
      <w:pPr>
        <w:spacing w:after="0" w:line="240" w:lineRule="auto"/>
        <w:ind w:left="108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22152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Возможные приемы и методы на каждом этапе:</w:t>
      </w:r>
    </w:p>
    <w:tbl>
      <w:tblPr>
        <w:tblStyle w:val="a3"/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3828"/>
        <w:gridCol w:w="1666"/>
      </w:tblGrid>
      <w:tr w:rsidR="00221526" w:rsidRPr="00221526" w:rsidTr="00221526">
        <w:tc>
          <w:tcPr>
            <w:tcW w:w="3969" w:type="dxa"/>
          </w:tcPr>
          <w:p w:rsidR="00221526" w:rsidRPr="00221526" w:rsidRDefault="00221526" w:rsidP="00221526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ab/>
            </w:r>
            <w:r w:rsidRPr="00221526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Вызов</w:t>
            </w:r>
          </w:p>
        </w:tc>
        <w:tc>
          <w:tcPr>
            <w:tcW w:w="3828" w:type="dxa"/>
          </w:tcPr>
          <w:p w:rsidR="00221526" w:rsidRPr="00221526" w:rsidRDefault="00221526" w:rsidP="00221526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221526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осмысление</w:t>
            </w:r>
          </w:p>
        </w:tc>
        <w:tc>
          <w:tcPr>
            <w:tcW w:w="1666" w:type="dxa"/>
          </w:tcPr>
          <w:p w:rsidR="00221526" w:rsidRPr="00221526" w:rsidRDefault="00221526" w:rsidP="00221526">
            <w:pPr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221526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рефлексия</w:t>
            </w:r>
          </w:p>
        </w:tc>
      </w:tr>
      <w:tr w:rsidR="00221526" w:rsidRPr="00221526" w:rsidTr="00221526">
        <w:tc>
          <w:tcPr>
            <w:tcW w:w="3969" w:type="dxa"/>
          </w:tcPr>
          <w:p w:rsidR="00221526" w:rsidRPr="00221526" w:rsidRDefault="00221526" w:rsidP="00221526">
            <w:pP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221526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кластер, </w:t>
            </w:r>
            <w:proofErr w:type="spellStart"/>
            <w:r w:rsidRPr="00221526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синквейн</w:t>
            </w:r>
            <w:proofErr w:type="spellEnd"/>
            <w:r w:rsidRPr="00221526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,</w:t>
            </w:r>
          </w:p>
          <w:p w:rsidR="00221526" w:rsidRPr="00221526" w:rsidRDefault="00221526" w:rsidP="00221526">
            <w:pP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221526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таблица, «да-</w:t>
            </w:r>
            <w:proofErr w:type="spellStart"/>
            <w:r w:rsidRPr="00221526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нетки</w:t>
            </w:r>
            <w:proofErr w:type="spellEnd"/>
            <w:r w:rsidRPr="00221526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»,</w:t>
            </w:r>
          </w:p>
          <w:p w:rsidR="00221526" w:rsidRPr="00221526" w:rsidRDefault="00221526" w:rsidP="00221526">
            <w:pP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221526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перепутанная логическая цепочка,</w:t>
            </w:r>
          </w:p>
          <w:p w:rsidR="00221526" w:rsidRPr="00221526" w:rsidRDefault="00221526" w:rsidP="00221526">
            <w:pP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221526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мозговая атака,</w:t>
            </w:r>
          </w:p>
          <w:p w:rsidR="00221526" w:rsidRPr="00221526" w:rsidRDefault="00221526" w:rsidP="00221526">
            <w:pP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221526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прогнозирование содержание (дерево предсказаний),</w:t>
            </w:r>
          </w:p>
          <w:p w:rsidR="00221526" w:rsidRPr="00221526" w:rsidRDefault="00221526" w:rsidP="00221526">
            <w:pP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221526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ассоциации,</w:t>
            </w:r>
          </w:p>
          <w:p w:rsidR="00221526" w:rsidRPr="00221526" w:rsidRDefault="00221526" w:rsidP="00221526">
            <w:pP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221526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отсроченная догадка</w:t>
            </w:r>
          </w:p>
          <w:p w:rsidR="00221526" w:rsidRPr="00221526" w:rsidRDefault="00221526" w:rsidP="00221526">
            <w:pP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221526" w:rsidRPr="00221526" w:rsidRDefault="00221526" w:rsidP="00221526">
            <w:pPr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21526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инсерт</w:t>
            </w:r>
            <w:proofErr w:type="spellEnd"/>
            <w:r w:rsidRPr="00221526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, «ромашка </w:t>
            </w:r>
            <w:proofErr w:type="spellStart"/>
            <w:r w:rsidRPr="00221526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Блума</w:t>
            </w:r>
            <w:proofErr w:type="spellEnd"/>
            <w:r w:rsidRPr="00221526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»,</w:t>
            </w:r>
          </w:p>
          <w:p w:rsidR="00221526" w:rsidRPr="00221526" w:rsidRDefault="00221526" w:rsidP="00221526">
            <w:pP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221526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«тонкие» и «толстые» вопросы,</w:t>
            </w:r>
          </w:p>
          <w:p w:rsidR="00221526" w:rsidRPr="00221526" w:rsidRDefault="00221526" w:rsidP="00221526">
            <w:pP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221526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маркировка при помощи значков,</w:t>
            </w:r>
          </w:p>
          <w:p w:rsidR="00221526" w:rsidRPr="00221526" w:rsidRDefault="00221526" w:rsidP="00221526">
            <w:pPr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221526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бортовой журнал,</w:t>
            </w:r>
          </w:p>
          <w:p w:rsidR="00221526" w:rsidRPr="00221526" w:rsidRDefault="00221526" w:rsidP="00221526">
            <w:pPr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21526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фишбоун</w:t>
            </w:r>
            <w:proofErr w:type="spellEnd"/>
            <w:r w:rsidRPr="00221526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,</w:t>
            </w:r>
          </w:p>
          <w:p w:rsidR="00221526" w:rsidRPr="00221526" w:rsidRDefault="00221526" w:rsidP="00221526">
            <w:pPr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221526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двухчастный (трехчастный) дневник,</w:t>
            </w:r>
          </w:p>
          <w:p w:rsidR="00221526" w:rsidRPr="00221526" w:rsidRDefault="00221526" w:rsidP="00221526">
            <w:pPr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221526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прогнозирование</w:t>
            </w:r>
          </w:p>
        </w:tc>
        <w:tc>
          <w:tcPr>
            <w:tcW w:w="1666" w:type="dxa"/>
          </w:tcPr>
          <w:p w:rsidR="00221526" w:rsidRPr="00221526" w:rsidRDefault="00221526" w:rsidP="00221526">
            <w:pPr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221526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ответы на вопросы,</w:t>
            </w:r>
          </w:p>
          <w:p w:rsidR="00221526" w:rsidRPr="00221526" w:rsidRDefault="00221526" w:rsidP="00221526">
            <w:pPr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21526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синквейн</w:t>
            </w:r>
            <w:proofErr w:type="spellEnd"/>
            <w:r w:rsidRPr="00221526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,</w:t>
            </w:r>
          </w:p>
          <w:p w:rsidR="00221526" w:rsidRPr="00221526" w:rsidRDefault="00221526" w:rsidP="00221526">
            <w:pPr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221526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эссе,</w:t>
            </w:r>
          </w:p>
          <w:p w:rsidR="00221526" w:rsidRPr="00221526" w:rsidRDefault="00221526" w:rsidP="0022152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15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кластер,</w:t>
            </w:r>
          </w:p>
          <w:p w:rsidR="00221526" w:rsidRPr="00221526" w:rsidRDefault="00221526" w:rsidP="00221526">
            <w:pPr>
              <w:rPr>
                <w:rFonts w:ascii="Calibri" w:eastAsia="Calibri" w:hAnsi="Calibri" w:cs="Times New Roman"/>
                <w:lang w:eastAsia="ru-RU"/>
              </w:rPr>
            </w:pPr>
            <w:r w:rsidRPr="002215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творческие</w:t>
            </w:r>
            <w:r w:rsidRPr="00221526">
              <w:rPr>
                <w:rFonts w:ascii="Calibri" w:eastAsia="Calibri" w:hAnsi="Calibri" w:cs="Times New Roman"/>
                <w:lang w:eastAsia="ru-RU"/>
              </w:rPr>
              <w:t xml:space="preserve"> </w:t>
            </w:r>
            <w:r w:rsidRPr="002215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</w:tr>
    </w:tbl>
    <w:p w:rsidR="00221526" w:rsidRPr="00221526" w:rsidRDefault="00221526" w:rsidP="002215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526" w:rsidRPr="00221526" w:rsidRDefault="00221526" w:rsidP="002215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2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Технология развития критического мышления через чтение и письмо</w:t>
      </w:r>
      <w:r w:rsidRPr="0022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ученикам</w:t>
      </w:r>
    </w:p>
    <w:p w:rsidR="00221526" w:rsidRPr="00221526" w:rsidRDefault="00221526" w:rsidP="0022152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критически преобразовать предложенную информацию</w:t>
      </w:r>
    </w:p>
    <w:p w:rsidR="00221526" w:rsidRPr="00221526" w:rsidRDefault="00221526" w:rsidP="0022152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осваивать методику самообразования, активного поиска информации</w:t>
      </w:r>
    </w:p>
    <w:p w:rsidR="00221526" w:rsidRPr="00221526" w:rsidRDefault="00221526" w:rsidP="0022152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повышает  уровень и качество образования </w:t>
      </w:r>
    </w:p>
    <w:p w:rsidR="00221526" w:rsidRPr="00221526" w:rsidRDefault="00221526" w:rsidP="0022152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 к выпускным экзаменам</w:t>
      </w:r>
    </w:p>
    <w:p w:rsidR="00221526" w:rsidRPr="00221526" w:rsidRDefault="00221526" w:rsidP="0022152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 детей работать  с различными текстами </w:t>
      </w:r>
    </w:p>
    <w:p w:rsidR="00221526" w:rsidRPr="00221526" w:rsidRDefault="00221526" w:rsidP="0022152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 ориентироваться в огромном потоке информации</w:t>
      </w:r>
      <w:r w:rsidRPr="002215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5B1" w:rsidRPr="00221526" w:rsidRDefault="00221526" w:rsidP="00221526">
      <w:pPr>
        <w:rPr>
          <w:rFonts w:ascii="Times New Roman" w:hAnsi="Times New Roman" w:cs="Times New Roman"/>
          <w:i/>
        </w:rPr>
      </w:pPr>
      <w:r w:rsidRPr="00221526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221526">
        <w:rPr>
          <w:rFonts w:ascii="Times New Roman" w:eastAsia="Calibri" w:hAnsi="Times New Roman" w:cs="Times New Roman"/>
          <w:i/>
          <w:sz w:val="28"/>
          <w:szCs w:val="28"/>
        </w:rPr>
        <w:t>Конспе</w:t>
      </w:r>
      <w:bookmarkStart w:id="0" w:name="_GoBack"/>
      <w:bookmarkEnd w:id="0"/>
      <w:r w:rsidRPr="00221526">
        <w:rPr>
          <w:rFonts w:ascii="Times New Roman" w:eastAsia="Calibri" w:hAnsi="Times New Roman" w:cs="Times New Roman"/>
          <w:i/>
          <w:sz w:val="28"/>
          <w:szCs w:val="28"/>
        </w:rPr>
        <w:t>кт урока с использова</w:t>
      </w:r>
      <w:r w:rsidRPr="00221526">
        <w:rPr>
          <w:rFonts w:ascii="Times New Roman" w:eastAsia="Calibri" w:hAnsi="Times New Roman" w:cs="Times New Roman"/>
          <w:i/>
          <w:sz w:val="28"/>
          <w:szCs w:val="28"/>
        </w:rPr>
        <w:t>нием приемов данной технологии и презентация к уроку в разделе «Методические разработки»)</w:t>
      </w:r>
    </w:p>
    <w:sectPr w:rsidR="008A55B1" w:rsidRPr="00221526" w:rsidSect="0022152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64E"/>
    <w:multiLevelType w:val="hybridMultilevel"/>
    <w:tmpl w:val="9EB05BEA"/>
    <w:lvl w:ilvl="0" w:tplc="ECC4A5F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666"/>
    <w:rsid w:val="00006AB0"/>
    <w:rsid w:val="000234BF"/>
    <w:rsid w:val="00027440"/>
    <w:rsid w:val="0003797F"/>
    <w:rsid w:val="00071D31"/>
    <w:rsid w:val="000737D0"/>
    <w:rsid w:val="0008009B"/>
    <w:rsid w:val="00080541"/>
    <w:rsid w:val="000A2EC4"/>
    <w:rsid w:val="000B32B8"/>
    <w:rsid w:val="000B68D0"/>
    <w:rsid w:val="000F5429"/>
    <w:rsid w:val="0011596A"/>
    <w:rsid w:val="00126ADF"/>
    <w:rsid w:val="0014005D"/>
    <w:rsid w:val="00174847"/>
    <w:rsid w:val="00175915"/>
    <w:rsid w:val="00196C36"/>
    <w:rsid w:val="001A45B1"/>
    <w:rsid w:val="001C5DCF"/>
    <w:rsid w:val="001D44FB"/>
    <w:rsid w:val="001E4600"/>
    <w:rsid w:val="001E763D"/>
    <w:rsid w:val="00201438"/>
    <w:rsid w:val="00221526"/>
    <w:rsid w:val="0023648F"/>
    <w:rsid w:val="002712BE"/>
    <w:rsid w:val="00274AA2"/>
    <w:rsid w:val="00283A4B"/>
    <w:rsid w:val="002901F7"/>
    <w:rsid w:val="00293875"/>
    <w:rsid w:val="002A3490"/>
    <w:rsid w:val="002F3B45"/>
    <w:rsid w:val="00304159"/>
    <w:rsid w:val="003048D1"/>
    <w:rsid w:val="003302ED"/>
    <w:rsid w:val="00332D55"/>
    <w:rsid w:val="003429E1"/>
    <w:rsid w:val="00364619"/>
    <w:rsid w:val="00375D16"/>
    <w:rsid w:val="0038235C"/>
    <w:rsid w:val="00383C23"/>
    <w:rsid w:val="0039359E"/>
    <w:rsid w:val="003A3350"/>
    <w:rsid w:val="003B1826"/>
    <w:rsid w:val="003B5B74"/>
    <w:rsid w:val="003D6059"/>
    <w:rsid w:val="003E03AC"/>
    <w:rsid w:val="003E74DB"/>
    <w:rsid w:val="003F73AF"/>
    <w:rsid w:val="0043035D"/>
    <w:rsid w:val="004406C9"/>
    <w:rsid w:val="00441736"/>
    <w:rsid w:val="004530F4"/>
    <w:rsid w:val="00473A82"/>
    <w:rsid w:val="004753FF"/>
    <w:rsid w:val="00477FC4"/>
    <w:rsid w:val="004836F1"/>
    <w:rsid w:val="004965FE"/>
    <w:rsid w:val="004A3E15"/>
    <w:rsid w:val="004B30AA"/>
    <w:rsid w:val="004B3A92"/>
    <w:rsid w:val="004B4AE8"/>
    <w:rsid w:val="004C4E8A"/>
    <w:rsid w:val="004D3902"/>
    <w:rsid w:val="004E403E"/>
    <w:rsid w:val="004E5248"/>
    <w:rsid w:val="00505F0A"/>
    <w:rsid w:val="00522F61"/>
    <w:rsid w:val="00524EF9"/>
    <w:rsid w:val="005270FE"/>
    <w:rsid w:val="00540820"/>
    <w:rsid w:val="00540F22"/>
    <w:rsid w:val="00545C75"/>
    <w:rsid w:val="00567B44"/>
    <w:rsid w:val="005754A3"/>
    <w:rsid w:val="00580CEA"/>
    <w:rsid w:val="00585E5A"/>
    <w:rsid w:val="00587093"/>
    <w:rsid w:val="00595FD4"/>
    <w:rsid w:val="005B2EFE"/>
    <w:rsid w:val="005B5080"/>
    <w:rsid w:val="005E14D7"/>
    <w:rsid w:val="00601C2D"/>
    <w:rsid w:val="00616FCD"/>
    <w:rsid w:val="006366F2"/>
    <w:rsid w:val="006407D7"/>
    <w:rsid w:val="0064208B"/>
    <w:rsid w:val="0064361C"/>
    <w:rsid w:val="0064525B"/>
    <w:rsid w:val="006502FC"/>
    <w:rsid w:val="006503A1"/>
    <w:rsid w:val="006529EA"/>
    <w:rsid w:val="00665D48"/>
    <w:rsid w:val="006717EE"/>
    <w:rsid w:val="00687A11"/>
    <w:rsid w:val="00695466"/>
    <w:rsid w:val="006B5600"/>
    <w:rsid w:val="006C637F"/>
    <w:rsid w:val="006D7EDB"/>
    <w:rsid w:val="006E355E"/>
    <w:rsid w:val="006F0EA1"/>
    <w:rsid w:val="006F2F67"/>
    <w:rsid w:val="006F4A4D"/>
    <w:rsid w:val="00706025"/>
    <w:rsid w:val="00727A07"/>
    <w:rsid w:val="007341B6"/>
    <w:rsid w:val="00762FA5"/>
    <w:rsid w:val="00771225"/>
    <w:rsid w:val="007929F0"/>
    <w:rsid w:val="00796B74"/>
    <w:rsid w:val="007A4362"/>
    <w:rsid w:val="007B279E"/>
    <w:rsid w:val="007C5B86"/>
    <w:rsid w:val="007F4F76"/>
    <w:rsid w:val="00875428"/>
    <w:rsid w:val="00883745"/>
    <w:rsid w:val="008842D1"/>
    <w:rsid w:val="008A55B1"/>
    <w:rsid w:val="008B2A7E"/>
    <w:rsid w:val="0092542F"/>
    <w:rsid w:val="00925CC4"/>
    <w:rsid w:val="00946891"/>
    <w:rsid w:val="009936F5"/>
    <w:rsid w:val="00995FAC"/>
    <w:rsid w:val="009A3118"/>
    <w:rsid w:val="009A5CF6"/>
    <w:rsid w:val="009B1E02"/>
    <w:rsid w:val="009B40C4"/>
    <w:rsid w:val="009B5EC4"/>
    <w:rsid w:val="009E7C9C"/>
    <w:rsid w:val="00A33389"/>
    <w:rsid w:val="00A35150"/>
    <w:rsid w:val="00A558F9"/>
    <w:rsid w:val="00A80993"/>
    <w:rsid w:val="00A80DB5"/>
    <w:rsid w:val="00AB65EB"/>
    <w:rsid w:val="00AC331C"/>
    <w:rsid w:val="00AD4FFB"/>
    <w:rsid w:val="00AE735D"/>
    <w:rsid w:val="00AF20FF"/>
    <w:rsid w:val="00AF38CD"/>
    <w:rsid w:val="00B16877"/>
    <w:rsid w:val="00B54251"/>
    <w:rsid w:val="00B77666"/>
    <w:rsid w:val="00B858CE"/>
    <w:rsid w:val="00B87A53"/>
    <w:rsid w:val="00BA00CF"/>
    <w:rsid w:val="00BA0E24"/>
    <w:rsid w:val="00BC1950"/>
    <w:rsid w:val="00BE5FB9"/>
    <w:rsid w:val="00BF7C30"/>
    <w:rsid w:val="00C10176"/>
    <w:rsid w:val="00C139EF"/>
    <w:rsid w:val="00C30496"/>
    <w:rsid w:val="00C36D1E"/>
    <w:rsid w:val="00C44D1B"/>
    <w:rsid w:val="00C91D72"/>
    <w:rsid w:val="00C91DB7"/>
    <w:rsid w:val="00C92164"/>
    <w:rsid w:val="00CA5488"/>
    <w:rsid w:val="00CB2717"/>
    <w:rsid w:val="00CF31A4"/>
    <w:rsid w:val="00CF4C0C"/>
    <w:rsid w:val="00D05E2E"/>
    <w:rsid w:val="00D20F5A"/>
    <w:rsid w:val="00D45684"/>
    <w:rsid w:val="00D725F8"/>
    <w:rsid w:val="00DA1FC6"/>
    <w:rsid w:val="00DA3E64"/>
    <w:rsid w:val="00DB09DB"/>
    <w:rsid w:val="00DB346E"/>
    <w:rsid w:val="00DB67F0"/>
    <w:rsid w:val="00DB7D54"/>
    <w:rsid w:val="00DE1D05"/>
    <w:rsid w:val="00DE4511"/>
    <w:rsid w:val="00DE5849"/>
    <w:rsid w:val="00DE7DDB"/>
    <w:rsid w:val="00E13E1A"/>
    <w:rsid w:val="00E4299C"/>
    <w:rsid w:val="00E56719"/>
    <w:rsid w:val="00E94AD9"/>
    <w:rsid w:val="00E95335"/>
    <w:rsid w:val="00EA324F"/>
    <w:rsid w:val="00EA54A3"/>
    <w:rsid w:val="00F10B10"/>
    <w:rsid w:val="00F21672"/>
    <w:rsid w:val="00F26128"/>
    <w:rsid w:val="00F30BF0"/>
    <w:rsid w:val="00F315E8"/>
    <w:rsid w:val="00F36AE7"/>
    <w:rsid w:val="00F376C4"/>
    <w:rsid w:val="00F4075E"/>
    <w:rsid w:val="00F643D8"/>
    <w:rsid w:val="00FA50A0"/>
    <w:rsid w:val="00FB1FD1"/>
    <w:rsid w:val="00FB4BB4"/>
    <w:rsid w:val="00FC22B6"/>
    <w:rsid w:val="00FC4060"/>
    <w:rsid w:val="00FE5955"/>
    <w:rsid w:val="00FF2D5D"/>
    <w:rsid w:val="00FF67F4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2015-11-16T13:25:00Z</dcterms:created>
  <dcterms:modified xsi:type="dcterms:W3CDTF">2015-11-16T13:28:00Z</dcterms:modified>
</cp:coreProperties>
</file>